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58" w:rsidRDefault="000A3C58" w:rsidP="000A3C58">
      <w:pPr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I</w:t>
      </w:r>
      <w:bookmarkEnd w:id="0"/>
    </w:p>
    <w:p w:rsidR="000A3C58" w:rsidRDefault="000A3C58" w:rsidP="000A3C5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MẪU GIẤY ĐỀ NGHỊ CẤP (CẤP LẠI) GIẤY PHÉP KINH DOANH VẬN TẢI BẰNG XE Ô TÔ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m theo Nghị định số 10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/2020/NĐ-CP ngày 17 tháng 01 năm 2020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A3C58" w:rsidTr="00A4789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58" w:rsidRDefault="000A3C58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KDVT: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58" w:rsidRDefault="000A3C58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0A3C58" w:rsidTr="00A4789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58" w:rsidRDefault="000A3C58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……….../……………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58" w:rsidRDefault="000A3C58" w:rsidP="00A478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</w:p>
        </w:tc>
      </w:tr>
    </w:tbl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A3C58" w:rsidRDefault="000A3C58" w:rsidP="000A3C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 CẤP (CẤP LẠI)</w:t>
      </w:r>
    </w:p>
    <w:p w:rsidR="000A3C58" w:rsidRDefault="000A3C58" w:rsidP="000A3C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PHÉP KINH DOANH VẬN TẢI 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Ằ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 XE Ô TÔ</w:t>
      </w:r>
    </w:p>
    <w:p w:rsidR="000A3C58" w:rsidRDefault="000A3C58" w:rsidP="000A3C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Sở GTVT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đơn vị kinh doanh vận tải: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2. Tên gia</w:t>
      </w:r>
      <w:r>
        <w:rPr>
          <w:rFonts w:ascii="Arial" w:eastAsia="Times New Roman" w:hAnsi="Arial" w:cs="Arial"/>
          <w:color w:val="000000"/>
          <w:sz w:val="18"/>
          <w:szCs w:val="18"/>
        </w:rPr>
        <w:t>o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dịch quốc tế (nếu c</w:t>
      </w:r>
      <w:r>
        <w:rPr>
          <w:rFonts w:ascii="Arial" w:eastAsia="Times New Roman" w:hAnsi="Arial" w:cs="Arial"/>
          <w:color w:val="000000"/>
          <w:sz w:val="18"/>
          <w:szCs w:val="18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3. Địa chỉ trụ s</w:t>
      </w:r>
      <w:r>
        <w:rPr>
          <w:rFonts w:ascii="Arial" w:eastAsia="Times New Roman" w:hAnsi="Arial" w:cs="Arial"/>
          <w:color w:val="000000"/>
          <w:sz w:val="18"/>
          <w:szCs w:val="18"/>
        </w:rPr>
        <w:t>ở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4. </w:t>
      </w:r>
      <w:r>
        <w:rPr>
          <w:rFonts w:ascii="Arial" w:eastAsia="Times New Roman" w:hAnsi="Arial" w:cs="Arial"/>
          <w:color w:val="000000"/>
          <w:sz w:val="18"/>
          <w:szCs w:val="18"/>
        </w:rPr>
        <w:t>Số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(Fax):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5. Giấy chứng nhận đăng ký kinh doanh (hoặc đăng ký doanh nghiệp) số: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………………… do……………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cấp ngày</w:t>
      </w:r>
      <w:r>
        <w:rPr>
          <w:rFonts w:ascii="Arial" w:eastAsia="Times New Roman" w:hAnsi="Arial" w:cs="Arial"/>
          <w:color w:val="000000"/>
          <w:sz w:val="18"/>
          <w:szCs w:val="18"/>
        </w:rPr>
        <w:t>……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</w:t>
      </w:r>
      <w:r>
        <w:rPr>
          <w:rFonts w:ascii="Arial" w:eastAsia="Times New Roman" w:hAnsi="Arial" w:cs="Arial"/>
          <w:color w:val="000000"/>
          <w:sz w:val="18"/>
          <w:szCs w:val="18"/>
        </w:rPr>
        <w:t>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năm.............; Mã số thuế: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6. Ng</w:t>
      </w:r>
      <w:r>
        <w:rPr>
          <w:rFonts w:ascii="Arial" w:eastAsia="Times New Roman" w:hAnsi="Arial" w:cs="Arial"/>
          <w:color w:val="000000"/>
          <w:sz w:val="18"/>
          <w:szCs w:val="18"/>
        </w:rPr>
        <w:t>ười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điều hành hoạt động vận tải: (họ tên, số chứng minh thư nhân dân; trình độ, chuyên ngành đào tạo).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7. Người đại diện theo pháp luật: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8. Nơi đỗ xe của đơn vị vận tải: Tổng số vị trí đỗ xe...(ghi r</w:t>
      </w:r>
      <w:r>
        <w:rPr>
          <w:rFonts w:ascii="Arial" w:eastAsia="Times New Roman" w:hAnsi="Arial" w:cs="Arial"/>
          <w:color w:val="000000"/>
          <w:sz w:val="18"/>
          <w:szCs w:val="18"/>
        </w:rPr>
        <w:t>õ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điểm, diện tích của từng vị trí).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9. Đề nghị cấp phép kinh doanh các loại hình vận tải: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.................................................................................................................................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.................................................................................................................................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10. Nội dung đăng ký chất lượng dịch vụ (áp dụng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ong trường hợp đơn vị đề nghị cấp giấy phép kinh doanh vận tải theo loại hình: Tuyến cố định, xe buýt, xe taxi)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vào kết quả tự đánh giá xếp hạng, đơn vị chúng tôi đăng ký hạng chất lượng dịch vụ </w:t>
      </w:r>
      <w:r>
        <w:rPr>
          <w:rFonts w:ascii="Arial" w:eastAsia="Times New Roman" w:hAnsi="Arial" w:cs="Arial"/>
          <w:color w:val="000000"/>
          <w:sz w:val="18"/>
          <w:szCs w:val="18"/>
        </w:rPr>
        <w:t>v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ận tải của đơn vị theo Tiêu chuẩn cơ sở về chất lượng dịch vụ vận tải hành khách do Tổng cục Đư</w:t>
      </w:r>
      <w:r>
        <w:rPr>
          <w:rFonts w:ascii="Arial" w:eastAsia="Times New Roman" w:hAnsi="Arial" w:cs="Arial"/>
          <w:color w:val="000000"/>
          <w:sz w:val="18"/>
          <w:szCs w:val="18"/>
        </w:rPr>
        <w:t>ờ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ng bộ Việt Nam ban hành (hoặc theo Tiêu chuẩn chất lượng dịch vụ của đơn vị xây dựng và công b</w:t>
      </w:r>
      <w:r>
        <w:rPr>
          <w:rFonts w:ascii="Arial" w:eastAsia="Times New Roman" w:hAnsi="Arial" w:cs="Arial"/>
          <w:color w:val="000000"/>
          <w:sz w:val="18"/>
          <w:szCs w:val="18"/>
        </w:rPr>
        <w:t>ố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) như sau: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- Đơn vị đạt hạng: .... (trường hợp Tiêu chuẩn chất lượng dịch vụ do đơn vị xây dựng phải ghi rõ t</w:t>
      </w:r>
      <w:r>
        <w:rPr>
          <w:rFonts w:ascii="Arial" w:eastAsia="Times New Roman" w:hAnsi="Arial" w:cs="Arial"/>
          <w:color w:val="000000"/>
          <w:sz w:val="18"/>
          <w:szCs w:val="18"/>
        </w:rPr>
        <w:t>ư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ơng đương hạng nào của Tiêu chuẩn cơ sở về chất lượng dịch vụ vận tải hành khách do Tổng cục Đường bộ Việt Nam ban hành).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11. Mà</w:t>
      </w:r>
      <w:r>
        <w:rPr>
          <w:rFonts w:ascii="Arial" w:eastAsia="Times New Roman" w:hAnsi="Arial" w:cs="Arial"/>
          <w:color w:val="000000"/>
          <w:sz w:val="18"/>
          <w:szCs w:val="18"/>
        </w:rPr>
        <w:t>u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sơn đặc trưng của xe buýt: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(áp dụng trong trường hợp đơn vị đề nghị cấp giấ</w:t>
      </w:r>
      <w:r>
        <w:rPr>
          <w:rFonts w:ascii="Arial" w:eastAsia="Times New Roman" w:hAnsi="Arial" w:cs="Arial"/>
          <w:color w:val="000000"/>
          <w:sz w:val="18"/>
          <w:szCs w:val="18"/>
        </w:rPr>
        <w:t>y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phép kinh doanh vận tải theo loại hình vận tải hành khách bằng xe buýt).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Đơn vị kinh doanh vận tải cam kết những nội dung đăng ký đúng với thực t</w:t>
      </w:r>
      <w:r>
        <w:rPr>
          <w:rFonts w:ascii="Arial" w:eastAsia="Times New Roman" w:hAnsi="Arial" w:cs="Arial"/>
          <w:color w:val="000000"/>
          <w:sz w:val="18"/>
          <w:szCs w:val="18"/>
        </w:rPr>
        <w:t>ế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của đơn vị.</w:t>
      </w:r>
    </w:p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A3C58" w:rsidTr="00A4789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58" w:rsidRDefault="000A3C58" w:rsidP="00A478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 trên;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- Lưu.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58" w:rsidRDefault="000A3C58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ĐẠI DIỆN ĐƠN VỊ KDVT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tên, đóng dấu)</w:t>
            </w:r>
          </w:p>
        </w:tc>
      </w:tr>
    </w:tbl>
    <w:p w:rsidR="000A3C58" w:rsidRDefault="000A3C58" w:rsidP="000A3C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Ghi chú: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Trường h</w:t>
      </w:r>
      <w:r>
        <w:rPr>
          <w:rFonts w:ascii="Arial" w:eastAsia="Times New Roman" w:hAnsi="Arial" w:cs="Arial"/>
          <w:color w:val="000000"/>
          <w:sz w:val="18"/>
          <w:szCs w:val="18"/>
        </w:rPr>
        <w:t>ợ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p nộp trực tuyến, thực hiện kê khai thông tin theo hướng dẫn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ên hệ thống dịch vụ công trực tuyến của Bộ Giao thông vận tải.</w:t>
      </w:r>
    </w:p>
    <w:p w:rsidR="000A0375" w:rsidRDefault="000A3C58" w:rsidP="000A3C58"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br w:type="page"/>
      </w:r>
      <w:bookmarkStart w:id="1" w:name="_GoBack"/>
      <w:bookmarkEnd w:id="1"/>
    </w:p>
    <w:sectPr w:rsidR="000A03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3C58"/>
    <w:rsid w:val="000A0375"/>
    <w:rsid w:val="000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96328-CA15-4C71-92D7-57074D4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C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2021-07-12T03:53:00Z</dcterms:created>
  <dcterms:modified xsi:type="dcterms:W3CDTF">2021-07-12T03:53:00Z</dcterms:modified>
</cp:coreProperties>
</file>